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D3" w:rsidRPr="000457D3" w:rsidRDefault="000457D3" w:rsidP="000457D3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0457D3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</w:t>
      </w:r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>ая группа</w:t>
      </w:r>
      <w:proofErr w:type="gramStart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</w:t>
      </w:r>
      <w:r w:rsidRPr="000457D3">
        <w:rPr>
          <w:rFonts w:ascii="Arial" w:eastAsia="Times New Roman" w:hAnsi="Arial" w:cs="Arial"/>
          <w:kern w:val="36"/>
          <w:sz w:val="51"/>
          <w:szCs w:val="51"/>
          <w:lang w:eastAsia="ru-RU"/>
        </w:rPr>
        <w:t>урок 32</w:t>
      </w:r>
    </w:p>
    <w:p w:rsidR="000457D3" w:rsidRPr="000457D3" w:rsidRDefault="000457D3" w:rsidP="000457D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57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D5A8E7A" wp14:editId="3618AB7F">
            <wp:extent cx="2895600" cy="2171700"/>
            <wp:effectExtent l="0" t="0" r="0" b="0"/>
            <wp:docPr id="1" name="Рисунок 1" descr="https://cdn.shopify.com/s/files/1/0240/1417/files/CostaRika1_480x480.jpg?v=1629979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CostaRika1_480x480.jpg?v=162997918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0457D3" w:rsidRPr="000457D3" w:rsidRDefault="000457D3" w:rsidP="000457D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457D3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арпеджио</w:t>
      </w:r>
    </w:p>
    <w:p w:rsid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Упражнения "Птица". Это упражнение добавляет к ощущению гравитации контроль над свободными, тяжелыми, но уже гибкими и послушными руками. Упражнение следует делать перед упражнениями для пальцев.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6" w:history="1">
        <w:r w:rsidRPr="0093769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https://youtu.be/Sr06_xuk7dM</w:t>
        </w:r>
      </w:hyperlink>
    </w:p>
    <w:p w:rsidR="000457D3" w:rsidRPr="000457D3" w:rsidRDefault="000457D3" w:rsidP="000457D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0457D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Учимся подбирать аккорды к мелодиям с помощью программы </w:t>
      </w:r>
      <w:r w:rsidRPr="000457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B78046C" wp14:editId="764E828A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457D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Solfeggio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and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Chords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1 C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Major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Zhuchka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- Жучка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93769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https://youtu.be/CCTxKWRwhgk</w:t>
        </w:r>
      </w:hyperlink>
    </w:p>
    <w:p w:rsidR="000457D3" w:rsidRPr="000457D3" w:rsidRDefault="000457D3" w:rsidP="000457D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0457D3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0457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CF2EA22" wp14:editId="4E0CF9E2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457D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Jacques Offenbach "Can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Can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" R, L, P 2</w:t>
      </w:r>
      <w:proofErr w:type="gramStart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</w:p>
    <w:p w:rsidR="000457D3" w:rsidRPr="008242A9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0457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2DB43A4" wp14:editId="10BEE40A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457D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Пьеса для исполнения.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Boogie 1. </w:t>
      </w:r>
      <w:proofErr w:type="gramStart"/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>Robot Rock.</w:t>
      </w:r>
      <w:proofErr w:type="gramEnd"/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L 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P</w:t>
      </w:r>
    </w:p>
    <w:p w:rsidR="000457D3" w:rsidRPr="000457D3" w:rsidRDefault="000457D3" w:rsidP="000457D3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0457D3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0457D3" w:rsidRP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0457D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63F17F9" wp14:editId="3D8751BF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457D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листа.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0457D3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Gioachino</w:t>
      </w:r>
      <w:proofErr w:type="spellEnd"/>
      <w:r w:rsidRPr="000457D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Rossini "William Tell Overture"</w:t>
      </w:r>
    </w:p>
    <w:p w:rsidR="000457D3" w:rsidRDefault="000457D3" w:rsidP="000457D3">
      <w:pPr>
        <w:shd w:val="clear" w:color="auto" w:fill="F6F1E6"/>
        <w:spacing w:after="22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Пример из Интернета: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hyperlink r:id="rId9" w:history="1">
        <w:r w:rsidRPr="00937697">
          <w:rPr>
            <w:rStyle w:val="a5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https://youtu.be/1MxT0PaPDhM</w:t>
        </w:r>
      </w:hyperlink>
    </w:p>
    <w:p w:rsidR="000457D3" w:rsidRPr="000457D3" w:rsidRDefault="000457D3" w:rsidP="000457D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0457D3" w:rsidRPr="000457D3" w:rsidRDefault="000457D3" w:rsidP="000457D3">
      <w:pPr>
        <w:shd w:val="clear" w:color="auto" w:fill="FFFFFF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C9A8C38" wp14:editId="2001F3E6">
            <wp:extent cx="942975" cy="409575"/>
            <wp:effectExtent l="0" t="0" r="9525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7D3" w:rsidRPr="000457D3" w:rsidRDefault="000457D3" w:rsidP="000457D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Видео успех: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1" w:history="1">
        <w:r w:rsidRPr="00937697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https://youtu.be/7Xfd95hfRwc</w:t>
        </w:r>
      </w:hyperlink>
    </w:p>
    <w:p w:rsidR="000457D3" w:rsidRPr="000457D3" w:rsidRDefault="000457D3" w:rsidP="000457D3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457D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457D3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0457D3" w:rsidRPr="000457D3" w:rsidRDefault="000457D3" w:rsidP="000457D3">
      <w:pPr>
        <w:shd w:val="clear" w:color="auto" w:fill="F6F1E6"/>
        <w:spacing w:after="210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Здравствуйте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t>!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Как прошла неделя? Вы занимались с вашим ребенком? Надеюсь, что мои советы вам помогли. Я всегда с удовольствием читаю посты на нашем форуме и стараюсь помочь в случае необходимости. Это делает наш опыт обучения и преподавания еще более интерактивным!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Сегодня в классе Педагогики мы собираемся узнать что такое: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Магическое Число</w:t>
      </w:r>
      <w:proofErr w:type="gramStart"/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 С</w:t>
      </w:r>
      <w:proofErr w:type="gramEnd"/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емь!</w:t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39A14E2" wp14:editId="7920211A">
            <wp:extent cx="3562350" cy="2778633"/>
            <wp:effectExtent l="0" t="0" r="0" b="3175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77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Пожалуйста, запомните - количество максимальных элементов для памяти вашего ребенка. Это количество не должно быть больше семи!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Лучшей практикой для этого возраста является 5новых и +/- еще 2</w:t>
      </w:r>
      <w:proofErr w:type="gramStart"/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К</w:t>
      </w:r>
      <w:proofErr w:type="gramEnd"/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t>огда мы даем вашему ребенку заниматься с большим количеством нотных карточек, то мы тем самым помогаем ему расширить свою память с помощью музыки.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Сегодня я расскажу вам о зрительном восприятии Нотного стана, в соответствии с этим золотым правилом: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Давайте более подробно рассмотрим музыкальную партитуру и применим это правило к линиям и пробелам: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Сколько одинаковых линеек вы можете быстро запомнить?</w:t>
      </w:r>
    </w:p>
    <w:p w:rsidR="000457D3" w:rsidRPr="000457D3" w:rsidRDefault="000457D3" w:rsidP="000457D3">
      <w:pPr>
        <w:shd w:val="clear" w:color="auto" w:fill="F6F1E6"/>
        <w:spacing w:after="210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Десять тонких линий нотоносца мало различимы для неподготовленного глаза. Известно: человек может отслеживать </w:t>
      </w:r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не больше семи однородных зрительных объектов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t>. Но промежутки между линейками – тоже «линейки» в нотном тексте. Ребёнку приходится отслеживать даже не десять, а минимум двадцать два объекта! Целый лес линеек и междустрочий – и почти никаких ориентиров.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Чтобы мои новички не заблудились в этом лесу, я пронумеровала каждую линейку и в скрипичном, и в басовом ключе цифрами 1, 2, 3, 4 и 5. Дополнительная линейка ноты «до» первой октавы получила номер ноль. Вопреки традиции, линейки басового ключа я посчитала сверху вниз – так понятнее.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  <w:t>Нотный стан предстал в виде музыкального «градусника» с нулём посередине. Музыкальная система зеркально симметрична - как и числовая шкала. И «до» второй, и «до» малой октав оказались между 3 и 4 линейками. Эти междустрочия я оттенила голубовато-серым цветом, и обе «до» стали точками отсчета для нот второй и малой октав</w:t>
      </w:r>
      <w:proofErr w:type="gramStart"/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bookmarkStart w:id="0" w:name="_GoBack"/>
      <w:r w:rsidRPr="000457D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2C6C35" wp14:editId="16402D76">
            <wp:extent cx="1514475" cy="1913021"/>
            <wp:effectExtent l="0" t="0" r="0" b="0"/>
            <wp:docPr id="11" name="Рисунок 11" descr="https://cdn.shopify.com/s/files/1/0240/1417/files/MAP_red_blue_480x480.png?v=1627739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MAP_red_blue_480x480.png?v=162773960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194" cy="191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gram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ткройте программу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Gentle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457D3">
        <w:rPr>
          <w:rFonts w:ascii="Arial" w:eastAsia="Times New Roman" w:hAnsi="Arial" w:cs="Arial"/>
          <w:sz w:val="24"/>
          <w:szCs w:val="24"/>
          <w:lang w:eastAsia="ru-RU"/>
        </w:rPr>
        <w:t>Piano</w:t>
      </w:r>
      <w:proofErr w:type="spellEnd"/>
      <w:r w:rsidRPr="000457D3">
        <w:rPr>
          <w:rFonts w:ascii="Arial" w:eastAsia="Times New Roman" w:hAnsi="Arial" w:cs="Arial"/>
          <w:sz w:val="24"/>
          <w:szCs w:val="24"/>
          <w:lang w:eastAsia="ru-RU"/>
        </w:rPr>
        <w:t xml:space="preserve"> и нажмите </w:t>
      </w:r>
      <w:r w:rsidRPr="000457D3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B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на клавиатуре компьютера. Вы увидите, что пространство между 3-й и 4-й линиями станет синим. Нажмите кнопку </w:t>
      </w:r>
      <w:r w:rsidRPr="000457D3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B</w:t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 еще раз, чтобы удалить его! Используйте эту опцию, чтобы дать вашим глазам вашего малыша некоторый перерыв, когда чтение становится проблемой.</w:t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Эта опция работает для всех визуальных режимов от 1 до 6.</w:t>
      </w:r>
      <w:r w:rsidRPr="000457D3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Нотный стан оказался зрительно разделённым на четыре секции. В каждой из них всего 5-6 линеек и междустрочий - их отследить уже нетрудно.</w:t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В таком виде «территория» нотоносца намного проще для освоения! «Страшные» 10 линеек и 12 промежутков скоро становятся вполне обитаемым пространством.</w:t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И лишь после того, как освоены эти 22 нотных строки, можно приступать к освоению добавочных линеек.</w:t>
      </w:r>
      <w:r w:rsidRPr="000457D3">
        <w:rPr>
          <w:rFonts w:ascii="Helvetica" w:eastAsia="Times New Roman" w:hAnsi="Helvetica" w:cs="Helvetica"/>
          <w:sz w:val="21"/>
          <w:szCs w:val="21"/>
          <w:lang w:eastAsia="ru-RU"/>
        </w:rPr>
        <w:br/>
      </w:r>
      <w:r w:rsidRPr="000457D3">
        <w:rPr>
          <w:rFonts w:ascii="Arial" w:eastAsia="Times New Roman" w:hAnsi="Arial" w:cs="Arial"/>
          <w:sz w:val="24"/>
          <w:szCs w:val="24"/>
          <w:lang w:eastAsia="ru-RU"/>
        </w:rPr>
        <w:t>Пока не отработан навык чтения обычных линеек и пространств - как можно прочитать дополнительные?</w:t>
      </w:r>
    </w:p>
    <w:p w:rsidR="000457D3" w:rsidRPr="000457D3" w:rsidRDefault="000457D3" w:rsidP="000457D3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0457D3" w:rsidRDefault="00B000BB" w:rsidP="000457D3"/>
    <w:sectPr w:rsidR="00B000BB" w:rsidRPr="000457D3" w:rsidSect="000457D3">
      <w:pgSz w:w="11906" w:h="16838"/>
      <w:pgMar w:top="567" w:right="707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EC0"/>
    <w:rsid w:val="000457D3"/>
    <w:rsid w:val="000B50A5"/>
    <w:rsid w:val="008242A9"/>
    <w:rsid w:val="00B000BB"/>
    <w:rsid w:val="00D1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D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457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7D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457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380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58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9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139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8500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1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27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2826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3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7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588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743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48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0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293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4528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49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CTxKWRwhgk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Sr06_xuk7dM" TargetMode="External"/><Relationship Id="rId11" Type="http://schemas.openxmlformats.org/officeDocument/2006/relationships/hyperlink" Target="https://youtu.be/7Xfd95hfRwc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youtu.be/1MxT0PaPDh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627</Words>
  <Characters>3574</Characters>
  <Application>Microsoft Office Word</Application>
  <DocSecurity>0</DocSecurity>
  <Lines>29</Lines>
  <Paragraphs>8</Paragraphs>
  <ScaleCrop>false</ScaleCrop>
  <Company/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dcterms:created xsi:type="dcterms:W3CDTF">2021-12-14T15:09:00Z</dcterms:created>
  <dcterms:modified xsi:type="dcterms:W3CDTF">2023-09-30T15:36:00Z</dcterms:modified>
</cp:coreProperties>
</file>