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730" w:rsidRPr="00606730" w:rsidRDefault="00606730" w:rsidP="00606730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606730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606730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606730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урок 31</w:t>
      </w:r>
    </w:p>
    <w:p w:rsidR="00606730" w:rsidRPr="00606730" w:rsidRDefault="00606730" w:rsidP="006067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7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248B81" wp14:editId="6D08B2B8">
            <wp:extent cx="2486024" cy="1864519"/>
            <wp:effectExtent l="0" t="0" r="0" b="2540"/>
            <wp:docPr id="1" name="Рисунок 1" descr="https://cdn.shopify.com/s/files/1/0240/1417/files/catsoftmozart_480x480.jpg?v=1629978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catsoftmozart_480x480.jpg?v=162997880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500" cy="1870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30" w:rsidRPr="00606730" w:rsidRDefault="00606730" w:rsidP="0060673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06730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арпеджио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 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Упражнения "Ладонь - кулак".</w:t>
      </w:r>
    </w:p>
    <w:p w:rsidR="00606730" w:rsidRPr="00606730" w:rsidRDefault="00606730" w:rsidP="0060673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60673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Учимся подбирать аккорды к мелодиям с помощью программы </w:t>
      </w:r>
      <w:r w:rsidRPr="0060673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1BD3B67" wp14:editId="539C89F3">
            <wp:extent cx="304800" cy="304800"/>
            <wp:effectExtent l="0" t="0" r="0" b="0"/>
            <wp:docPr id="4" name="Рисунок 4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06730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 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Solfeggio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and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Chords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1 C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Major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Oh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,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on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the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top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60673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https://youtu.be/faOAIpn4FoA</w:t>
        </w:r>
      </w:hyperlink>
    </w:p>
    <w:p w:rsidR="00606730" w:rsidRPr="00606730" w:rsidRDefault="00606730" w:rsidP="0060673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06730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60673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7651D93" wp14:editId="3D2C6945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0673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Frederic Chopin "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Fantasie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Impromptu" R, L, P 2</w:t>
      </w:r>
      <w:proofErr w:type="gramStart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,4,5</w:t>
      </w:r>
      <w:proofErr w:type="gramEnd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or 6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60673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BCF3FE0" wp14:editId="08D25CFB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0673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Пьеса для исполнения.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Boogie 1. 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Robot Rock.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</w:p>
    <w:p w:rsidR="00606730" w:rsidRPr="00606730" w:rsidRDefault="00606730" w:rsidP="00606730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606730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60673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945AC2E" wp14:editId="50EB0D84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60673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Gioachino</w:t>
      </w:r>
      <w:proofErr w:type="spellEnd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Rossini</w:t>
      </w:r>
      <w:proofErr w:type="gramStart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 "</w:t>
      </w:r>
      <w:proofErr w:type="gramEnd"/>
      <w:r w:rsidRPr="00606730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William Tell Overture"</w:t>
      </w:r>
    </w:p>
    <w:p w:rsid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Пример из Интернета: </w:t>
      </w:r>
      <w:hyperlink r:id="rId8" w:history="1">
        <w:r w:rsidRPr="00606730">
          <w:rPr>
            <w:rStyle w:val="a5"/>
            <w:rFonts w:ascii="Arial" w:eastAsia="Times New Roman" w:hAnsi="Arial" w:cs="Arial"/>
            <w:b/>
            <w:bCs/>
            <w:color w:val="auto"/>
            <w:sz w:val="24"/>
            <w:szCs w:val="24"/>
            <w:lang w:eastAsia="ru-RU"/>
          </w:rPr>
          <w:t>https://youtu.be/2oaIcChc4tI</w:t>
        </w:r>
      </w:hyperlink>
    </w:p>
    <w:p w:rsidR="00606730" w:rsidRPr="00606730" w:rsidRDefault="00606730" w:rsidP="00606730">
      <w:pPr>
        <w:shd w:val="clear" w:color="auto" w:fill="F6F1E6"/>
        <w:spacing w:after="225"/>
        <w:jc w:val="right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Искренне Ваша,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606730" w:rsidRPr="00606730" w:rsidRDefault="00606730" w:rsidP="0060673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Видео успех: </w:t>
      </w:r>
      <w:hyperlink r:id="rId9" w:history="1">
        <w:r w:rsidRPr="00606730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https://youtu.be/XKoO46dynNs</w:t>
        </w:r>
      </w:hyperlink>
    </w:p>
    <w:p w:rsidR="00606730" w:rsidRPr="00606730" w:rsidRDefault="00606730" w:rsidP="00606730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606730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 этот раз я расскажу 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вам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как научить детей младшего дошкольного возраста различать ноты на клавишах пианино быстро и не задумываясь.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Сегодня в нашем </w:t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классе педагогики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При обучении ребенка всегда помните, что ...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Нотки и клавиши соединяются между собой через строки и пробелы более очевидно, чем по имени нотки на нотоносце и клавишах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Большинство методов обучения в музыке всегда фокусировались на различиях в похожих на вид нотах и ​​клавишах.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Например, некоторые методы начинают обучение с шаблоном октав. Они предлагают различные способы сопоставления каждой ноты от партитуры до клавиш пианино, так возникает привычка к зубрёжке у учеников: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Чтобы ученики быстрее запоминали буквы на нотном стане, педагоги используют мнемонические словосочетания типа «каждый охотник желает знать, где сидит фазан».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Например, популярно «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Every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Good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Boy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Does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Fine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>» («каждый хороший мальчик делает всё правильно») или другие слова.  До сих пор это считается блестящей находкой в музыкальной педагогике.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На самом деле эти изобретения приносят больше вреда, чем пользы. И вот почему.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Музыка и речь имеют разную логику использования знаков. Если слова и фразы жёстко привязаны к значениям, то музыкальные звуки свободны от них и не связаны определённой последовательностью. Связывание «нотных букв» в фиксированные «слова» как бы запрещает свободу звуков.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В английском языке принято связывать ноты с начальными буквами слова. Это дает ученику ложную точку опоры.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Последовательность английской фразы не помогает прочесть ноты в другом порядке. Так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, «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Fine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does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boy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good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every»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или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«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Every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does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boy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fine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606730">
        <w:rPr>
          <w:rFonts w:ascii="Arial" w:eastAsia="Times New Roman" w:hAnsi="Arial" w:cs="Arial"/>
          <w:i/>
          <w:iCs/>
          <w:sz w:val="24"/>
          <w:szCs w:val="24"/>
          <w:lang w:val="en-US" w:eastAsia="ru-RU"/>
        </w:rPr>
        <w:t>good»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 - 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являются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t>бессмыслицей</w:t>
      </w:r>
      <w:r w:rsidRPr="00606730">
        <w:rPr>
          <w:rFonts w:ascii="Arial" w:eastAsia="Times New Roman" w:hAnsi="Arial" w:cs="Arial"/>
          <w:sz w:val="24"/>
          <w:szCs w:val="24"/>
          <w:lang w:val="en-US" w:eastAsia="ru-RU"/>
        </w:rPr>
        <w:t>! 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Выучив «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запоминалку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>», ученик оказывается на коротком поводке правильно построенной фразы, и буксует в прочтении текста.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А медленное чтение текста тормозит развитие остальных способностей.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На самом деле, все профессиональные исполнители не имеют времени остановиться и подумать об имени / цвете / изображении, связанном с каждой нотой.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Они воспринимают музыкальный текст визуально, основываясь на положении своих нот 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линейках и пространствах между ними.</w:t>
      </w:r>
    </w:p>
    <w:p w:rsidR="00606730" w:rsidRPr="00606730" w:rsidRDefault="00606730" w:rsidP="00606730">
      <w:pPr>
        <w:shd w:val="clear" w:color="auto" w:fill="F6F1E6"/>
        <w:spacing w:after="225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7DABA593" wp14:editId="3CFBEDD1">
            <wp:extent cx="3695700" cy="1894046"/>
            <wp:effectExtent l="0" t="0" r="0" b="0"/>
            <wp:docPr id="10" name="Рисунок 10" descr="https://cdn.shopify.com/s/files/1/0240/1417/files/GrandStaffSystemENG_PNG_d667aa16-065d-457b-b88a-5d477b194be7_480x480.png?v=1629558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GrandStaffSystemENG_PNG_d667aa16-065d-457b-b88a-5d477b194be7_480x480.png?v=162955898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894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Визуальное видение расположение нот - это то, что имеет важнейшее  значение.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Синий - цвет всех нот находящихся между линейками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.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Красный - цвет всех  нот находящихся на линейках.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Голубоватый оттенок отмечает пространство между третьей и четвертой линейками, так как это начало следующей октавы.</w:t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>Однако коричневые и зеленые полоски являются самым важным ориентиром в тренировке глаз при проч</w:t>
      </w:r>
      <w:r>
        <w:rPr>
          <w:rFonts w:ascii="Arial" w:eastAsia="Times New Roman" w:hAnsi="Arial" w:cs="Arial"/>
          <w:sz w:val="24"/>
          <w:szCs w:val="24"/>
          <w:lang w:eastAsia="ru-RU"/>
        </w:rPr>
        <w:t>тении нотного текста.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6E3A2C5" wp14:editId="05E83331">
            <wp:extent cx="6543675" cy="1048011"/>
            <wp:effectExtent l="0" t="0" r="0" b="0"/>
            <wp:docPr id="11" name="Рисунок 11" descr="https://cdn.shopify.com/s/files/1/0240/1417/files/keyboard_map_RUS_1024x1024.jpg?v=162774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keyboard_map_RUS_1024x1024.jpg?v=162774000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1048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730" w:rsidRPr="00606730" w:rsidRDefault="00606730" w:rsidP="00606730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Как вы можете видеть, есть много ноток </w:t>
      </w:r>
      <w:proofErr w:type="spell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gramStart"/>
      <w:r w:rsidRPr="00606730">
        <w:rPr>
          <w:rFonts w:ascii="Arial" w:eastAsia="Times New Roman" w:hAnsi="Arial" w:cs="Arial"/>
          <w:sz w:val="24"/>
          <w:szCs w:val="24"/>
          <w:lang w:eastAsia="ru-RU"/>
        </w:rPr>
        <w:t>,Р</w:t>
      </w:r>
      <w:proofErr w:type="gram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>е,Mи</w:t>
      </w:r>
      <w:proofErr w:type="spellEnd"/>
      <w:r w:rsidRPr="00606730">
        <w:rPr>
          <w:rFonts w:ascii="Arial" w:eastAsia="Times New Roman" w:hAnsi="Arial" w:cs="Arial"/>
          <w:sz w:val="24"/>
          <w:szCs w:val="24"/>
          <w:lang w:eastAsia="ru-RU"/>
        </w:rPr>
        <w:t xml:space="preserve"> и т. д., Но только 5 + 5 полосок (линеек).</w:t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606730">
        <w:rPr>
          <w:rFonts w:ascii="Arial" w:eastAsia="Times New Roman" w:hAnsi="Arial" w:cs="Arial"/>
          <w:sz w:val="24"/>
          <w:szCs w:val="24"/>
          <w:lang w:eastAsia="ru-RU"/>
        </w:rPr>
        <w:br/>
        <w:t>Сфокусироваться на этих полосках / линейках сэкономит вам и вашему ребенку время.</w:t>
      </w:r>
      <w:bookmarkStart w:id="0" w:name="_GoBack"/>
      <w:bookmarkEnd w:id="0"/>
    </w:p>
    <w:p w:rsidR="00606730" w:rsidRPr="00606730" w:rsidRDefault="00606730" w:rsidP="00606730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00BB" w:rsidRPr="00606730" w:rsidRDefault="00B000BB" w:rsidP="00606730"/>
    <w:sectPr w:rsidR="00B000BB" w:rsidRPr="00606730" w:rsidSect="00606730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06"/>
    <w:rsid w:val="000B50A5"/>
    <w:rsid w:val="001C7206"/>
    <w:rsid w:val="00606730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73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67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6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673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6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7585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1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130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533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6319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8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231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9054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4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03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06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982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2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9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440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7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2oaIcChc4t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youtu.be/faOAIpn4FoA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youtu.be/XKoO46dyn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3</cp:revision>
  <dcterms:created xsi:type="dcterms:W3CDTF">2021-12-14T15:01:00Z</dcterms:created>
  <dcterms:modified xsi:type="dcterms:W3CDTF">2021-12-14T15:08:00Z</dcterms:modified>
</cp:coreProperties>
</file>