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13" w:rsidRPr="0098537F" w:rsidRDefault="00533013" w:rsidP="0098537F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98537F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98537F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98537F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23</w:t>
      </w:r>
    </w:p>
    <w:p w:rsidR="00533013" w:rsidRPr="0098537F" w:rsidRDefault="00533013" w:rsidP="0098537F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985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C841E7" wp14:editId="2F95217F">
            <wp:extent cx="2114550" cy="1585913"/>
            <wp:effectExtent l="0" t="0" r="0" b="0"/>
            <wp:docPr id="1" name="Рисунок 1" descr="https://cdn.shopify.com/s/files/1/0240/1417/files/41_480x480.jpg?v=1627732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41_480x480.jpg?v=162773238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879" cy="158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533013" w:rsidRPr="0098537F" w:rsidRDefault="00533013" w:rsidP="0098537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37F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1. Повторяем все уже выученные упражнения.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 №1 - учимся играть упражнение отдельными и - если возможно - двумя руками, называя каждую нотку *можно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пропевать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>*.</w:t>
      </w:r>
    </w:p>
    <w:p w:rsidR="00533013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Вот как это делает одна из наших учеников:</w:t>
      </w:r>
      <w:r w:rsidRPr="0098537F">
        <w:t xml:space="preserve"> </w:t>
      </w:r>
      <w:hyperlink r:id="rId9" w:history="1">
        <w:r w:rsidR="0098537F" w:rsidRPr="00074C1B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https://youtu.be/UXvc60_YpHA</w:t>
        </w:r>
      </w:hyperlink>
    </w:p>
    <w:p w:rsidR="00533013" w:rsidRPr="0098537F" w:rsidRDefault="00533013" w:rsidP="0098537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37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533013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4329312" wp14:editId="1340F867">
            <wp:extent cx="381000" cy="3810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98537F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Угадай клавишу.</w:t>
      </w:r>
      <w:r w:rsidR="0098537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над модулем в установленном количестве минут и записывать результат.</w:t>
      </w:r>
      <w:r w:rsidRPr="0098537F">
        <w:t xml:space="preserve"> </w:t>
      </w:r>
      <w:hyperlink r:id="rId11" w:history="1">
        <w:r w:rsidR="0098537F" w:rsidRPr="00074C1B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https://youtu.be/l4cjFAQ-nUU</w:t>
        </w:r>
      </w:hyperlink>
    </w:p>
    <w:p w:rsidR="00533013" w:rsidRPr="0098537F" w:rsidRDefault="00533013" w:rsidP="0098537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37F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708C43D" wp14:editId="365D323A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8537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  "Ода к радости"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- играем пьесу с компьютером и без.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2. </w:t>
      </w:r>
      <w:proofErr w:type="spell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Musette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>: учимся играть R, L и P.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Поём партию правой руки нотами.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Пробуем запомнить и сыграть на RH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3. Повторяем все остальные пьесы.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Чтение с листа.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ко 2 части симфонии Дворжака "Из Нового Света". Скачать и добавить в библиотеку вторую часть  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 </w:t>
      </w:r>
      <w:hyperlink r:id="rId13" w:history="1">
        <w:r w:rsidRPr="0098537F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по этой ссылке</w:t>
        </w:r>
      </w:hyperlink>
      <w:hyperlink r:id="rId14" w:history="1">
        <w:r w:rsidRPr="0098537F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.</w:t>
        </w:r>
      </w:hyperlink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Играть вторую часть R1, L1 и P1</w:t>
      </w:r>
    </w:p>
    <w:p w:rsidR="00533013" w:rsidRPr="0098537F" w:rsidRDefault="00533013" w:rsidP="0098537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37F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533013" w:rsidRPr="0098537F" w:rsidRDefault="00533013" w:rsidP="0098537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Продолжать слушать различные интерпретации Ларго, которые вы найдете в Интернете</w:t>
      </w:r>
    </w:p>
    <w:p w:rsidR="00533013" w:rsidRPr="0098537F" w:rsidRDefault="00533013" w:rsidP="0098537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8537F" w:rsidRDefault="00533013" w:rsidP="0098537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E603372" wp14:editId="1BA25B22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013" w:rsidRDefault="00533013" w:rsidP="0098537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br/>
        <w:t>Видео успех:</w:t>
      </w:r>
      <w:r w:rsidRPr="0098537F">
        <w:t xml:space="preserve"> </w:t>
      </w:r>
      <w:hyperlink r:id="rId16" w:history="1">
        <w:r w:rsidR="0098537F" w:rsidRPr="00074C1B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https://youtu.be/cST9Sirylhg</w:t>
        </w:r>
      </w:hyperlink>
    </w:p>
    <w:p w:rsidR="0098537F" w:rsidRPr="0098537F" w:rsidRDefault="0098537F" w:rsidP="0098537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2D95" w:rsidRPr="0098537F" w:rsidRDefault="007B2D95" w:rsidP="007B2D9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37F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Здравствуйте!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br/>
        <w:t>Готов ли ваш ребенок к тому, чтобы участвовать в наших концертах?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Занятие по педагогике: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Позвольте мне рассказать вам о важности </w:t>
      </w:r>
      <w:proofErr w:type="gramStart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наших</w:t>
      </w:r>
      <w:proofErr w:type="gramEnd"/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онлайн-концертов!</w:t>
      </w:r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Выбор музыкальных произведений для наших Академических концертов, работа над ними и их исполнение формируют у ребенка способность добиваться поставленных целей, они также реально распределяют уровень энергии ребенка и объем внимания.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В методе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 наиболее важным этапом обучения является сольный концерт, который предоставляется в интернете, включая видео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YouTube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98537F">
        <w:t xml:space="preserve"> </w:t>
      </w:r>
      <w:hyperlink r:id="rId17" w:history="1">
        <w:r w:rsidRPr="00074C1B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https://youtu.be/yUoJB8cJG7o</w:t>
        </w:r>
      </w:hyperlink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Цель </w:t>
      </w:r>
      <w:proofErr w:type="gram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концертов-отметить</w:t>
      </w:r>
      <w:proofErr w:type="gram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 достижения каждого ученика и предложить торжественное завершение проекта. Использование Интернета помогает сделать такой праздник более продолжительным и полезным, ведь каждый участник может посмотреть и прокомментировать выступление другого, они могут поделиться видео с друзьями и родственниками, и для исполнителя создать длительный эффект удовлетворения, что позволяет им пожинать плоды своих усилий.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Традиционные концерты требуют от детей много труда в течение длительного периода времени. Спектакль короткий и разыгрывается перед небольшим внутренним кругом семьи и других студентов. Радость достижения (если она вообще существует) длится очень короткое время.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Традиционные концерты, подготовка к ним и оценка студентов, основаны на утверждении несовершенства студента.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В методе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 - в центре нашего внимания находится изложение достижений студента за прошлые выступления. Мы сравниваем успехи студента не с “идеальными”, а с предыдущими достижениями за последний семестр.</w:t>
      </w:r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Для того чтобы научить вашего ребенка быть реалистичным и уравновешенным, уметь найти "золотую середину" подхода к чему-либо (не только к музыке), наши концерты проводятся с контрастными целями. Один концерт посвящен количеству музыкальных произведений, а второй-качеству исполнения.</w:t>
      </w:r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"Бал Бабочек"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: этот концерт проводится в зимний период, с 1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 Декабря по 15 Января.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 Свое название он получил потому, что автор, Елена </w:t>
      </w:r>
      <w:proofErr w:type="spell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>, лично присылает каждому участнику по бабочке за каждое исполненное фортепианное произведение.</w:t>
      </w:r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77A2F0DB" wp14:editId="40FEEA15">
            <wp:extent cx="1173361" cy="2085975"/>
            <wp:effectExtent l="0" t="0" r="8255" b="0"/>
            <wp:docPr id="6" name="Рисунок 6" descr="https://cdn.shopify.com/s/files/1/0240/1417/files/Sophiyka_Butterflies_c7cbd120-9342-459d-b920-c4f6ca8ef7eb_480x480.jpg?v=1632775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Sophiyka_Butterflies_c7cbd120-9342-459d-b920-c4f6ca8ef7eb_480x480.jpg?v=163277537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361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Желание участников получить как можно больше бабочек способствует усилиям исполнить как можно большее количество пьес. Пьесы для этого концерта не отшлифованы; студент может выступать с ошибками и без запоминания, с помощью чтения с листа.</w:t>
      </w:r>
    </w:p>
    <w:p w:rsidR="007B2D95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Выпускной Академический концерт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проводится с </w:t>
      </w:r>
      <w:r w:rsidRPr="009853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15 Мая по 15 Июня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. Цель этого </w:t>
      </w:r>
      <w:proofErr w:type="gramStart"/>
      <w:r w:rsidRPr="0098537F">
        <w:rPr>
          <w:rFonts w:ascii="Arial" w:eastAsia="Times New Roman" w:hAnsi="Arial" w:cs="Arial"/>
          <w:sz w:val="24"/>
          <w:szCs w:val="24"/>
          <w:lang w:eastAsia="ru-RU"/>
        </w:rPr>
        <w:t>концерта-продемонстрировать</w:t>
      </w:r>
      <w:proofErr w:type="gramEnd"/>
      <w:r w:rsidRPr="0098537F">
        <w:rPr>
          <w:rFonts w:ascii="Arial" w:eastAsia="Times New Roman" w:hAnsi="Arial" w:cs="Arial"/>
          <w:sz w:val="24"/>
          <w:szCs w:val="24"/>
          <w:lang w:eastAsia="ru-RU"/>
        </w:rPr>
        <w:t xml:space="preserve"> способность студента играть более художественно. Теперь целью является не количество, а </w:t>
      </w:r>
      <w:r w:rsidRPr="0098537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качество</w:t>
      </w:r>
      <w:r w:rsidRPr="0098537F">
        <w:rPr>
          <w:rFonts w:ascii="Arial" w:eastAsia="Times New Roman" w:hAnsi="Arial" w:cs="Arial"/>
          <w:sz w:val="24"/>
          <w:szCs w:val="24"/>
          <w:lang w:eastAsia="ru-RU"/>
        </w:rPr>
        <w:t> исполнения</w:t>
      </w:r>
    </w:p>
    <w:p w:rsidR="007B2D95" w:rsidRPr="0098537F" w:rsidRDefault="007B2D95" w:rsidP="007B2D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Время празднования учениками и получения сертификатов и подарков обычно занимает несколько месяцев, потому что дети получают свои подарки по почте. Они также могут обмениваться подарками друг с другом, что тоже способствует продолжению праздника.</w:t>
      </w:r>
    </w:p>
    <w:p w:rsidR="007B2D95" w:rsidRPr="0098537F" w:rsidRDefault="007B2D95" w:rsidP="007B2D9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E671075" wp14:editId="22EF1067">
            <wp:extent cx="1015048" cy="1323975"/>
            <wp:effectExtent l="0" t="0" r="0" b="0"/>
            <wp:docPr id="8" name="Рисунок 8" descr="https://cdn.shopify.com/s/files/1/0240/1417/files/2_7df319d5-e755-47db-ade3-2a44d9f563b4_480x480.jpg?v=1632775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2_7df319d5-e755-47db-ade3-2a44d9f563b4_480x480.jpg?v=163277547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048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D95" w:rsidRPr="0098537F" w:rsidRDefault="007B2D95" w:rsidP="007B2D95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37F">
        <w:rPr>
          <w:rFonts w:ascii="Arial" w:eastAsia="Times New Roman" w:hAnsi="Arial" w:cs="Arial"/>
          <w:sz w:val="24"/>
          <w:szCs w:val="24"/>
          <w:lang w:eastAsia="ru-RU"/>
        </w:rPr>
        <w:t> Этот опыт празднования завершения студентами предыдущего проекта во время работы над новым проектом поддерживает и усиливает их мотивацию в изучении музыки.</w:t>
      </w:r>
    </w:p>
    <w:p w:rsidR="00B000BB" w:rsidRPr="0098537F" w:rsidRDefault="00B000BB" w:rsidP="0098537F">
      <w:pPr>
        <w:spacing w:after="0" w:line="360" w:lineRule="auto"/>
      </w:pPr>
      <w:bookmarkStart w:id="0" w:name="_GoBack"/>
      <w:bookmarkEnd w:id="0"/>
    </w:p>
    <w:sectPr w:rsidR="00B000BB" w:rsidRPr="0098537F" w:rsidSect="0098537F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266" w:rsidRDefault="00B77266" w:rsidP="0098537F">
      <w:pPr>
        <w:spacing w:after="0" w:line="240" w:lineRule="auto"/>
      </w:pPr>
      <w:r>
        <w:separator/>
      </w:r>
    </w:p>
  </w:endnote>
  <w:endnote w:type="continuationSeparator" w:id="0">
    <w:p w:rsidR="00B77266" w:rsidRDefault="00B77266" w:rsidP="0098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266" w:rsidRDefault="00B77266" w:rsidP="0098537F">
      <w:pPr>
        <w:spacing w:after="0" w:line="240" w:lineRule="auto"/>
      </w:pPr>
      <w:r>
        <w:separator/>
      </w:r>
    </w:p>
  </w:footnote>
  <w:footnote w:type="continuationSeparator" w:id="0">
    <w:p w:rsidR="00B77266" w:rsidRDefault="00B77266" w:rsidP="00985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533013"/>
    <w:rsid w:val="00652EBA"/>
    <w:rsid w:val="007B2D95"/>
    <w:rsid w:val="0088414E"/>
    <w:rsid w:val="0098537F"/>
    <w:rsid w:val="009F4799"/>
    <w:rsid w:val="00A549F9"/>
    <w:rsid w:val="00B000BB"/>
    <w:rsid w:val="00B77266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8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37F"/>
  </w:style>
  <w:style w:type="paragraph" w:styleId="a7">
    <w:name w:val="footer"/>
    <w:basedOn w:val="a"/>
    <w:link w:val="a8"/>
    <w:uiPriority w:val="99"/>
    <w:unhideWhenUsed/>
    <w:rsid w:val="0098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537F"/>
  </w:style>
  <w:style w:type="character" w:styleId="a9">
    <w:name w:val="Hyperlink"/>
    <w:basedOn w:val="a0"/>
    <w:uiPriority w:val="99"/>
    <w:unhideWhenUsed/>
    <w:rsid w:val="009853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8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37F"/>
  </w:style>
  <w:style w:type="paragraph" w:styleId="a7">
    <w:name w:val="footer"/>
    <w:basedOn w:val="a"/>
    <w:link w:val="a8"/>
    <w:uiPriority w:val="99"/>
    <w:unhideWhenUsed/>
    <w:rsid w:val="0098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537F"/>
  </w:style>
  <w:style w:type="character" w:styleId="a9">
    <w:name w:val="Hyperlink"/>
    <w:basedOn w:val="a0"/>
    <w:uiPriority w:val="99"/>
    <w:unhideWhenUsed/>
    <w:rsid w:val="009853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394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56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814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7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dn.shopify.com/s/files/1/0240/1417/files/largo_2.lmz" TargetMode="External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youtu.be/yUoJB8cJG7o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cST9Sirylh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l4cjFAQ-nU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s://youtu.be/UXvc60_YpHA" TargetMode="External"/><Relationship Id="rId14" Type="http://schemas.openxmlformats.org/officeDocument/2006/relationships/hyperlink" Target="https://cdn.shopify.com/s/files/1/0240/1417/files/largo1a.lm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15</cp:revision>
  <dcterms:created xsi:type="dcterms:W3CDTF">2023-08-04T10:14:00Z</dcterms:created>
  <dcterms:modified xsi:type="dcterms:W3CDTF">2023-10-03T16:41:00Z</dcterms:modified>
</cp:coreProperties>
</file>