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A1" w:rsidRPr="00265CB1" w:rsidRDefault="00E97CA1" w:rsidP="00265CB1">
      <w:pPr>
        <w:shd w:val="clear" w:color="auto" w:fill="FFFFFF"/>
        <w:spacing w:after="150" w:line="360" w:lineRule="auto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265CB1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265CB1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265CB1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18</w:t>
      </w:r>
    </w:p>
    <w:p w:rsidR="00E97CA1" w:rsidRPr="00F069CA" w:rsidRDefault="00E97CA1" w:rsidP="00265CB1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5C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7E1A8D" wp14:editId="11CD7F1F">
            <wp:extent cx="2108199" cy="1581150"/>
            <wp:effectExtent l="0" t="0" r="6985" b="0"/>
            <wp:docPr id="1" name="Рисунок 1" descr="https://cdn.shopify.com/s/files/1/0240/1417/files/30_b272d9fc-678c-4951-a309-e87117f34b79_480x480.jpg?v=1629973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30_b272d9fc-678c-4951-a309-e87117f34b79_480x480.jpg?v=16299736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628" cy="15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E97CA1" w:rsidRPr="00265CB1" w:rsidRDefault="00E97CA1" w:rsidP="00265CB1">
      <w:pPr>
        <w:shd w:val="clear" w:color="auto" w:fill="E5D8C0"/>
        <w:spacing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265CB1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E97CA1" w:rsidRPr="00265CB1" w:rsidRDefault="00E97CA1" w:rsidP="00265CB1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265CB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﻿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Трезвучия:</w:t>
      </w:r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Учимся нажимать 3 клавиши одновременно - или играть трезвучия. Мы называем это упражнение "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Три сестры - три брата</w:t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t>" или 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Трезвучия</w:t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t>. Играем его от клавиш ДО</w:t>
      </w:r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Если ДО </w:t>
      </w:r>
      <w:proofErr w:type="gram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>голубая</w:t>
      </w:r>
      <w:proofErr w:type="gram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>, то выстраиваем трезвучие на всех "голубых" клавишах - До-Ми-Соль и поем песенку про мальчиков.</w:t>
      </w:r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Если ДО </w:t>
      </w:r>
      <w:proofErr w:type="gram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>красная</w:t>
      </w:r>
      <w:proofErr w:type="gram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>, то выстраиваем трезвучия на всех "красных" клавишах и поем песенку про девочек.</w:t>
      </w:r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Здесь - фрагмент урока, где педагог учит начинающего играть трезвучия:</w:t>
      </w:r>
    </w:p>
    <w:p w:rsidR="00E97CA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 </w:t>
      </w:r>
      <w:hyperlink r:id="rId6" w:history="1">
        <w:r w:rsidR="00265CB1" w:rsidRPr="004E691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https://youtu.be/fMQ4LM2qIhs</w:t>
        </w:r>
      </w:hyperlink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для постановки рук О.М. Егоровой</w:t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t> "Острый карандаш". Повторение</w:t>
      </w:r>
    </w:p>
    <w:p w:rsidR="00E97CA1" w:rsidRPr="00265CB1" w:rsidRDefault="00E97CA1" w:rsidP="00265CB1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265CB1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BB0F8E4" wp14:editId="2F492D27">
            <wp:extent cx="371475" cy="371475"/>
            <wp:effectExtent l="0" t="0" r="9525" b="9525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Treble</w:t>
      </w:r>
      <w:proofErr w:type="spellEnd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265CB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Паззлы скрипичного ключа</w:t>
      </w:r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над модулем, придерживаясь одного и того же временного</w:t>
      </w:r>
      <w:r w:rsidR="00265CB1">
        <w:rPr>
          <w:rFonts w:ascii="Arial" w:eastAsia="Times New Roman" w:hAnsi="Arial" w:cs="Arial"/>
          <w:sz w:val="24"/>
          <w:szCs w:val="24"/>
          <w:lang w:eastAsia="ru-RU"/>
        </w:rPr>
        <w:t xml:space="preserve"> отрезка. Записываем результат.</w:t>
      </w:r>
    </w:p>
    <w:p w:rsidR="00E97CA1" w:rsidRPr="00265CB1" w:rsidRDefault="00E97CA1" w:rsidP="00265CB1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265CB1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Чтение с листа</w:t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t>:  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Mary</w:t>
      </w:r>
      <w:proofErr w:type="spellEnd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Had</w:t>
      </w:r>
      <w:proofErr w:type="spellEnd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a 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Little</w:t>
      </w:r>
      <w:proofErr w:type="spellEnd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Lamb</w:t>
      </w:r>
      <w:proofErr w:type="spell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> - играем R, L и P на 2, 4, 5 и 6 презентации (без картинок). По возможности поём сольфеджио.</w:t>
      </w:r>
    </w:p>
    <w:p w:rsidR="00E97CA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265C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="00265CB1" w:rsidRPr="004E691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https://youtu.be/_ot3E6QoLA8</w:t>
        </w:r>
      </w:hyperlink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2. Продолжать совершенствовать исполнение пьесы "</w:t>
      </w:r>
      <w:proofErr w:type="spell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>Jolly</w:t>
      </w:r>
      <w:proofErr w:type="spell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>Old</w:t>
      </w:r>
      <w:proofErr w:type="spell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>Saint</w:t>
      </w:r>
      <w:proofErr w:type="spell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>Nicholas</w:t>
      </w:r>
      <w:proofErr w:type="spell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>" - играть с компьютером и без, с ОБУЧАЮЩИМИ ВИДЕО и без. </w:t>
      </w:r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Обязательно записать видео исполнение пьесы.</w:t>
      </w:r>
    </w:p>
    <w:p w:rsidR="00E97CA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265C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9" w:history="1">
        <w:r w:rsidR="00265CB1" w:rsidRPr="004E691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https://youtu.be/TprjRFoNbu8</w:t>
        </w:r>
      </w:hyperlink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 3. </w:t>
      </w:r>
      <w:r w:rsidRPr="00265CB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5560158" wp14:editId="6F7E4E14">
            <wp:extent cx="304800" cy="3048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265CB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Пьеса для исполнения. 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Favorite Classic 1 "</w:t>
      </w:r>
      <w:proofErr w:type="spellStart"/>
      <w:r w:rsidRPr="00265C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Musette</w:t>
      </w:r>
      <w:proofErr w:type="spellEnd"/>
      <w:r w:rsidRPr="00265C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": R, L, P</w:t>
      </w:r>
    </w:p>
    <w:p w:rsidR="00E97CA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265C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1" w:history="1">
        <w:r w:rsidR="00265CB1" w:rsidRPr="004E691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https://youtu.be/LFLmjskOWFY</w:t>
        </w:r>
      </w:hyperlink>
    </w:p>
    <w:p w:rsidR="00E97CA1" w:rsidRPr="00265CB1" w:rsidRDefault="00E97CA1" w:rsidP="00265CB1">
      <w:pPr>
        <w:shd w:val="clear" w:color="auto" w:fill="E5D8C0"/>
        <w:spacing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265CB1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t>Л. Бетховен I часть симфонии №5. Тема судьбы. Играть 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</w:t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 </w:t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P</w:t>
      </w:r>
    </w:p>
    <w:p w:rsidR="00E97CA1" w:rsidRPr="00265CB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2. Найти в Интернете и послушать новые интерпретации произведения. </w:t>
      </w:r>
    </w:p>
    <w:p w:rsidR="00E97CA1" w:rsidRDefault="00E97CA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Наш "улов":</w:t>
      </w:r>
      <w:r w:rsidR="00265C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2" w:history="1">
        <w:r w:rsidR="00265CB1" w:rsidRPr="004E691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https://youtu.be/I2nijyBysFY</w:t>
        </w:r>
      </w:hyperlink>
    </w:p>
    <w:p w:rsidR="00E97CA1" w:rsidRPr="00265CB1" w:rsidRDefault="00E97CA1" w:rsidP="00265CB1">
      <w:pPr>
        <w:shd w:val="clear" w:color="auto" w:fill="FFFFFF"/>
        <w:spacing w:after="225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E97CA1" w:rsidRPr="00265CB1" w:rsidRDefault="00E97CA1" w:rsidP="00265CB1">
      <w:pPr>
        <w:shd w:val="clear" w:color="auto" w:fill="FFFFFF"/>
        <w:spacing w:after="225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D412038" wp14:editId="167DC682">
            <wp:extent cx="942975" cy="409575"/>
            <wp:effectExtent l="0" t="0" r="9525" b="9525"/>
            <wp:docPr id="4" name="Рисунок 4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CA1" w:rsidRDefault="00E97CA1" w:rsidP="00265CB1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="00265C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="00265CB1" w:rsidRPr="004E691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https://youtu.be/Bv2008tZfDg</w:t>
        </w:r>
      </w:hyperlink>
      <w:r w:rsidR="00265CB1">
        <w:rPr>
          <w:rFonts w:ascii="Arial" w:eastAsia="Times New Roman" w:hAnsi="Arial" w:cs="Arial"/>
          <w:sz w:val="24"/>
          <w:szCs w:val="24"/>
          <w:lang w:eastAsia="ru-RU"/>
        </w:rPr>
        <w:t xml:space="preserve"> (мальчик ОВЗ, Семен)</w:t>
      </w:r>
    </w:p>
    <w:p w:rsidR="00265CB1" w:rsidRPr="00265CB1" w:rsidRDefault="00265CB1" w:rsidP="00265CB1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bookmarkStart w:id="0" w:name="_GoBack"/>
      <w:bookmarkEnd w:id="0"/>
      <w:r w:rsidRPr="00265CB1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265CB1" w:rsidRP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Сегодня </w:t>
      </w:r>
      <w:r w:rsidRPr="00265C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нашем классе педагогики</w:t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t> мы поговорим о том,</w:t>
      </w:r>
    </w:p>
    <w:p w:rsidR="00265CB1" w:rsidRP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с каким инструментом лучше всего начинать наши уроки</w:t>
      </w:r>
    </w:p>
    <w:p w:rsidR="00265CB1" w:rsidRP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Вы уже догадались, что я собираюсь предложить? Теперь, после нескольких месяцев занятий, вы согласитесь, что ...</w:t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65CB1">
        <w:rPr>
          <w:rFonts w:ascii="Arial" w:eastAsia="Times New Roman" w:hAnsi="Arial" w:cs="Arial"/>
          <w:sz w:val="24"/>
          <w:szCs w:val="24"/>
          <w:lang w:eastAsia="ru-RU"/>
        </w:rPr>
        <w:br/>
        <w:t>Лучшим инструментом для начала занятий музыкой с детьми раннего дошкольного возраста является 61 клавишный синтезатор</w:t>
      </w:r>
      <w:proofErr w:type="gram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 у которого нет взвешенных клавиш . Это должен быть самый простой инструмент, без подсветки или дополнительных функций: они отвлекают ребенка от выполняемой задачи.</w:t>
      </w:r>
    </w:p>
    <w:p w:rsidR="00265CB1" w:rsidRP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Если в вашей семье уже есть акустическое пианино, будет неплохо использовать его в будущем. </w:t>
      </w:r>
      <w:proofErr w:type="gram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>Но</w:t>
      </w:r>
      <w:proofErr w:type="gram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 тем не менее следует убедить семью также приобрести синтезатор. Без цифрового инструмента использование программы дома невозможно.</w:t>
      </w:r>
    </w:p>
    <w:p w:rsidR="00265CB1" w:rsidRP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Без ощутимых успехов желание заниматься музыкой проходит быстро и у ребенка, и у его родителей.</w:t>
      </w:r>
    </w:p>
    <w:p w:rsidR="00265CB1" w:rsidRP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Если семья уже обладает цифровым инструментом </w:t>
      </w:r>
      <w:proofErr w:type="gram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>со</w:t>
      </w:r>
      <w:proofErr w:type="gram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 взвешенными клавишами, нужно внимательно проследить за первыми занятиями ребенка. Чаще всего дети 24-36 месяцев не способны контролировать силу нажатия клавиш. Они не могут справляться одновременно с построением координационных задач и весом клавиши. Требуется инструмент, клавиши которого откликаются именно на легкое прикосновение, т.е. самый простой синтезатор.</w:t>
      </w:r>
    </w:p>
    <w:p w:rsid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У меня было много учеников, которые впоследствии стали профессиональными музыкантами и успешными людьми.</w:t>
      </w:r>
    </w:p>
    <w:p w:rsidR="00265CB1" w:rsidRDefault="00F069CA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hyperlink r:id="rId15" w:history="1">
        <w:r w:rsidR="00265CB1" w:rsidRPr="004E691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https://youtu.be/3QXPpjMzM8M</w:t>
        </w:r>
      </w:hyperlink>
    </w:p>
    <w:p w:rsidR="00265CB1" w:rsidRP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Все они начали свое музыкальное образование с 61-клавишной клавиатурой. Их родители хотели, чтобы уроки музыки были эффективны для их детей. Это реалистичный и правильный подход к музыкальному образованию. Если у вас есть проблемы или сомнения в правильном выборе, то прочитайте мою статью о цифровых клавиатурах и акустических фортепиано </w:t>
      </w:r>
      <w:hyperlink r:id="rId16" w:history="1">
        <w:r w:rsidRPr="00265CB1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здесь</w:t>
        </w:r>
      </w:hyperlink>
    </w:p>
    <w:p w:rsidR="00265CB1" w:rsidRP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Вы должны также понимать, что клавишные инструменты и фортепиано могут стать стартовой площадкой для того, чтобы освоить любой другой инструмент.</w:t>
      </w:r>
    </w:p>
    <w:p w:rsidR="00265CB1" w:rsidRP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Клавиши в системе Софт Моцарт - стартовый инструмент для развития слуха, музыкальной грамотности, памяти, мелкой моторики и координации. Освоив </w:t>
      </w:r>
      <w:proofErr w:type="gramStart"/>
      <w:r w:rsidRPr="00265CB1">
        <w:rPr>
          <w:rFonts w:ascii="Arial" w:eastAsia="Times New Roman" w:hAnsi="Arial" w:cs="Arial"/>
          <w:sz w:val="24"/>
          <w:szCs w:val="24"/>
          <w:lang w:eastAsia="ru-RU"/>
        </w:rPr>
        <w:t>азы</w:t>
      </w:r>
      <w:proofErr w:type="gramEnd"/>
      <w:r w:rsidRPr="00265CB1">
        <w:rPr>
          <w:rFonts w:ascii="Arial" w:eastAsia="Times New Roman" w:hAnsi="Arial" w:cs="Arial"/>
          <w:sz w:val="24"/>
          <w:szCs w:val="24"/>
          <w:lang w:eastAsia="ru-RU"/>
        </w:rPr>
        <w:t xml:space="preserve"> ребенок может выбирать любой другой инструмент по вкусу. База, полученная с программой Софт Моцарт, поможет ему освоить механику и другие комплексные навыки по извлече</w:t>
      </w:r>
      <w:r>
        <w:rPr>
          <w:rFonts w:ascii="Arial" w:eastAsia="Times New Roman" w:hAnsi="Arial" w:cs="Arial"/>
          <w:sz w:val="24"/>
          <w:szCs w:val="24"/>
          <w:lang w:eastAsia="ru-RU"/>
        </w:rPr>
        <w:t>нию звука на любом инструменте.</w:t>
      </w:r>
    </w:p>
    <w:p w:rsidR="00265CB1" w:rsidRDefault="00265CB1" w:rsidP="00265CB1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65CB1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7" w:history="1">
        <w:r w:rsidRPr="004E691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https://youtu.be/g6ia-5nYNx0</w:t>
        </w:r>
      </w:hyperlink>
    </w:p>
    <w:p w:rsidR="00265CB1" w:rsidRPr="00265CB1" w:rsidRDefault="00265CB1" w:rsidP="00265CB1">
      <w:pPr>
        <w:spacing w:line="360" w:lineRule="auto"/>
      </w:pPr>
    </w:p>
    <w:sectPr w:rsidR="00265CB1" w:rsidRPr="00265CB1" w:rsidSect="00F069CA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FA"/>
    <w:rsid w:val="000B50A5"/>
    <w:rsid w:val="00265CB1"/>
    <w:rsid w:val="00B000BB"/>
    <w:rsid w:val="00E51DFA"/>
    <w:rsid w:val="00E97CA1"/>
    <w:rsid w:val="00F0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CA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65C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CA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65C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0531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33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39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927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74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54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7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80023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3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9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147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2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821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4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_ot3E6QoLA8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youtu.be/I2nijyBysFY" TargetMode="External"/><Relationship Id="rId17" Type="http://schemas.openxmlformats.org/officeDocument/2006/relationships/hyperlink" Target="https://youtu.be/g6ia-5nYNx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musiceducation2.org/pages/page-41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fMQ4LM2qIhs" TargetMode="External"/><Relationship Id="rId11" Type="http://schemas.openxmlformats.org/officeDocument/2006/relationships/hyperlink" Target="https://youtu.be/LFLmjskOWFY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youtu.be/3QXPpjMzM8M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outu.be/TprjRFoNbu8" TargetMode="External"/><Relationship Id="rId14" Type="http://schemas.openxmlformats.org/officeDocument/2006/relationships/hyperlink" Target="https://youtu.be/Bv2008tZf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dcterms:created xsi:type="dcterms:W3CDTF">2021-11-06T12:16:00Z</dcterms:created>
  <dcterms:modified xsi:type="dcterms:W3CDTF">2023-09-30T15:50:00Z</dcterms:modified>
</cp:coreProperties>
</file>